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FF" w:rsidRDefault="0031777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2016—2017年马克思主义学院重要科研成果</w:t>
      </w:r>
    </w:p>
    <w:p w:rsidR="00EB37FF" w:rsidRDefault="00EB37FF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Style w:val="a5"/>
        <w:tblW w:w="13487" w:type="dxa"/>
        <w:tblLayout w:type="fixed"/>
        <w:tblLook w:val="04A0"/>
      </w:tblPr>
      <w:tblGrid>
        <w:gridCol w:w="678"/>
        <w:gridCol w:w="1202"/>
        <w:gridCol w:w="6964"/>
        <w:gridCol w:w="2868"/>
        <w:gridCol w:w="1775"/>
      </w:tblGrid>
      <w:tr w:rsidR="00EB37FF">
        <w:trPr>
          <w:trHeight w:val="850"/>
        </w:trPr>
        <w:tc>
          <w:tcPr>
            <w:tcW w:w="13487" w:type="dxa"/>
            <w:gridSpan w:val="5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获奖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获奖教师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获奖成果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获奖等级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获奖时间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吴家庆</w:t>
            </w:r>
          </w:p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彭正德</w:t>
            </w:r>
          </w:p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刘先江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湖南省第十二届社会科学优秀成果：执政党公信力建设研究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2016年1月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王猛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湖南省第十二届社会科学优秀成果：中国农村社会保障的理论与实践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2016年1月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王猛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湖南省“福彩杯”慈善征文一等奖：慈善组织参与社会治理的因由、牵制与革新途径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2016年9月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彭正德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教育部全国高校思想政治理论课教学能手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2017年12月</w:t>
            </w:r>
          </w:p>
        </w:tc>
      </w:tr>
    </w:tbl>
    <w:p w:rsidR="00EB37FF" w:rsidRDefault="00EB37FF"/>
    <w:p w:rsidR="00EB37FF" w:rsidRDefault="00EB37FF"/>
    <w:p w:rsidR="00EB37FF" w:rsidRDefault="00EB37FF"/>
    <w:p w:rsidR="00EB37FF" w:rsidRDefault="00EB37FF"/>
    <w:p w:rsidR="00EB37FF" w:rsidRDefault="00EB37FF"/>
    <w:p w:rsidR="00EB37FF" w:rsidRDefault="00EB37FF"/>
    <w:p w:rsidR="00EB37FF" w:rsidRDefault="00EB37FF"/>
    <w:p w:rsidR="006D6502" w:rsidRDefault="006D6502"/>
    <w:tbl>
      <w:tblPr>
        <w:tblStyle w:val="a5"/>
        <w:tblW w:w="13487" w:type="dxa"/>
        <w:tblLayout w:type="fixed"/>
        <w:tblLook w:val="04A0"/>
      </w:tblPr>
      <w:tblGrid>
        <w:gridCol w:w="678"/>
        <w:gridCol w:w="1202"/>
        <w:gridCol w:w="6964"/>
        <w:gridCol w:w="2868"/>
        <w:gridCol w:w="1775"/>
      </w:tblGrid>
      <w:tr w:rsidR="00EB37FF">
        <w:trPr>
          <w:cantSplit/>
          <w:trHeight w:val="680"/>
        </w:trPr>
        <w:tc>
          <w:tcPr>
            <w:tcW w:w="13487" w:type="dxa"/>
            <w:gridSpan w:val="5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专著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专著作者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著作题目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出版时间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谭吉华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思想政治教育专业递进式实践教学模式研究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湖南大学出版社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2016年1月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李风华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政治科学研究方法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中国人民大学出版社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2016年2月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朱海龙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网络社会政治参与研究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湖南人民出版社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2016年4月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朱俊林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当代生命价值观教育研究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岳麓书社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2016年11月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周俊武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大学生生命教育科学化研究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湖南师范大学出版社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2016年12月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李风华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有闲阶级论(译著）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中国人民大学出版社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2017年5月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徐新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“上帝”的尊严：食品消费安全伦理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湖南师范大学出版社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2017年7月</w:t>
            </w:r>
          </w:p>
        </w:tc>
      </w:tr>
      <w:tr w:rsidR="00EB37FF">
        <w:trPr>
          <w:trHeight w:val="68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朱俊林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十字路口的困惑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湖南师范大学出版社</w:t>
            </w:r>
          </w:p>
        </w:tc>
        <w:tc>
          <w:tcPr>
            <w:tcW w:w="1775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2017年7月</w:t>
            </w:r>
          </w:p>
        </w:tc>
      </w:tr>
    </w:tbl>
    <w:p w:rsidR="00EB37FF" w:rsidRDefault="00EB37FF"/>
    <w:p w:rsidR="00EB37FF" w:rsidRDefault="00EB37FF"/>
    <w:p w:rsidR="00EB37FF" w:rsidRDefault="00EB37FF"/>
    <w:tbl>
      <w:tblPr>
        <w:tblStyle w:val="a5"/>
        <w:tblW w:w="13716" w:type="dxa"/>
        <w:tblLayout w:type="fixed"/>
        <w:tblLook w:val="04A0"/>
      </w:tblPr>
      <w:tblGrid>
        <w:gridCol w:w="678"/>
        <w:gridCol w:w="1202"/>
        <w:gridCol w:w="6964"/>
        <w:gridCol w:w="2868"/>
        <w:gridCol w:w="2004"/>
      </w:tblGrid>
      <w:tr w:rsidR="00EB37FF">
        <w:trPr>
          <w:trHeight w:val="850"/>
        </w:trPr>
        <w:tc>
          <w:tcPr>
            <w:tcW w:w="13716" w:type="dxa"/>
            <w:gridSpan w:val="5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高水平论文</w:t>
            </w:r>
          </w:p>
        </w:tc>
      </w:tr>
      <w:tr w:rsidR="00EB37FF">
        <w:trPr>
          <w:trHeight w:val="9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号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发表刊物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发表时间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李风华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阶级分析与中国马克思主义政治哲学的进路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马克思主义研究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2016年第2期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吴家庆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提高党领导发展能力的基本原则和具体路径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新华文摘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2016年第24期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吴家庆 陈德祥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论认识和维护“党的领导核心”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马克思主义研究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2017年第12期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李风华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一毛与天下：论自我所有权的局限及多级人身所有权的存在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哲学动态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2016年第11期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陈德祥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话语理论视域下的当代中国马克思主义大众化研究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教学与研究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2017年第2期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李风华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凡勃伦《有闲阶级论》的学术价值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当代经济研究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2017年7月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朱海龙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互联网环境下的劳动关系法律问题研究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社会科学期刊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2017年第8期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焦晓云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加强党的领导，提高党领导新型城镇化能力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光明日报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2017年8月29日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陈德祥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思想政治理论课教材话语向教学话语转换的策略探析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思想理论教育导刊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2017年11月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吴智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“一带一路”倡仪下中外双边投资协定中的“一般例外”条款研究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中国社会科学文摘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2017年12月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焦晓云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The Basic Experience in Chinese Urbanization Since the Reform and Opening-up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 4th international education, economics, social science and management engineering confeirence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2016年8月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焦晓云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Problems and Solutions in Social Security of Migrant Workers in China During the Period of Transition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 international conference on humanity, education and social science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2016年10月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焦晓云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Development Strategy of Urbanization in China based on Innovation Driven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Journalof Computational and Theoretical Nan science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2016年12月</w:t>
            </w:r>
          </w:p>
        </w:tc>
      </w:tr>
      <w:tr w:rsidR="00EB37FF">
        <w:trPr>
          <w:trHeight w:val="850"/>
        </w:trPr>
        <w:tc>
          <w:tcPr>
            <w:tcW w:w="678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202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焦晓云</w:t>
            </w:r>
          </w:p>
        </w:tc>
        <w:tc>
          <w:tcPr>
            <w:tcW w:w="696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The dimensions of XiJinping’s thought of urbanization</w:t>
            </w:r>
          </w:p>
        </w:tc>
        <w:tc>
          <w:tcPr>
            <w:tcW w:w="2868" w:type="dxa"/>
            <w:vAlign w:val="center"/>
          </w:tcPr>
          <w:p w:rsidR="00EB37FF" w:rsidRDefault="003177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econonic development and management</w:t>
            </w:r>
          </w:p>
        </w:tc>
        <w:tc>
          <w:tcPr>
            <w:tcW w:w="2004" w:type="dxa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2017年6月</w:t>
            </w:r>
          </w:p>
        </w:tc>
      </w:tr>
    </w:tbl>
    <w:p w:rsidR="00EB37FF" w:rsidRDefault="00EB37FF"/>
    <w:p w:rsidR="00EB37FF" w:rsidRDefault="00EB37FF"/>
    <w:p w:rsidR="00EB37FF" w:rsidRDefault="00EB37FF"/>
    <w:p w:rsidR="00EB37FF" w:rsidRDefault="00EB37FF"/>
    <w:p w:rsidR="00EB37FF" w:rsidRDefault="00EB37FF"/>
    <w:tbl>
      <w:tblPr>
        <w:tblStyle w:val="a5"/>
        <w:tblW w:w="13487" w:type="dxa"/>
        <w:tblLayout w:type="fixed"/>
        <w:tblLook w:val="04A0"/>
      </w:tblPr>
      <w:tblGrid>
        <w:gridCol w:w="678"/>
        <w:gridCol w:w="1202"/>
        <w:gridCol w:w="6964"/>
        <w:gridCol w:w="2321"/>
        <w:gridCol w:w="2322"/>
      </w:tblGrid>
      <w:tr w:rsidR="00EB37FF">
        <w:trPr>
          <w:trHeight w:val="850"/>
        </w:trPr>
        <w:tc>
          <w:tcPr>
            <w:tcW w:w="13487" w:type="dxa"/>
            <w:gridSpan w:val="5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国家级课题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项目来源与项目类别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课题主持人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立项时间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国家社科规划办重大项目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以全面建成小康社会为目标提高党领导发展能力和水平研究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吴家庆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2016年3月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国家社科规划办重大项目子课题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提高党领导发展能力和水平的历史经验与现实挑战研究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刘先江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国家社科规划办重大项目子课题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提高党领导发展能力和水平考核评价指标体系建构研究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陈云凡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2016年3月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国家社科规划办重大项目子课题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提高党领导发展能力和水平的基本理论问题研究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彭正德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2016年3月</w:t>
            </w:r>
          </w:p>
        </w:tc>
      </w:tr>
    </w:tbl>
    <w:p w:rsidR="00EB37FF" w:rsidRDefault="00EB37FF"/>
    <w:p w:rsidR="00EB37FF" w:rsidRDefault="00EB37FF"/>
    <w:p w:rsidR="00EB37FF" w:rsidRDefault="00EB37FF"/>
    <w:tbl>
      <w:tblPr>
        <w:tblStyle w:val="a5"/>
        <w:tblW w:w="13487" w:type="dxa"/>
        <w:tblLayout w:type="fixed"/>
        <w:tblLook w:val="04A0"/>
      </w:tblPr>
      <w:tblGrid>
        <w:gridCol w:w="678"/>
        <w:gridCol w:w="1202"/>
        <w:gridCol w:w="6964"/>
        <w:gridCol w:w="2321"/>
        <w:gridCol w:w="2322"/>
      </w:tblGrid>
      <w:tr w:rsidR="00EB37FF">
        <w:trPr>
          <w:trHeight w:val="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国家社科规划办重大项目子课题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提高党领导发展能力和水平的国际借鉴研究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李风华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2016年3月</w:t>
            </w:r>
          </w:p>
        </w:tc>
      </w:tr>
      <w:tr w:rsidR="00EB37FF">
        <w:trPr>
          <w:trHeight w:val="9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教育部社科司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大学生思想政治教育理论认同的影响因素研究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刘先江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2016年9月</w:t>
            </w:r>
          </w:p>
        </w:tc>
      </w:tr>
      <w:tr w:rsidR="00EB37FF">
        <w:trPr>
          <w:trHeight w:val="9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中国博士后科学基金会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提高党领导发展能力和水平的历史经验与现实挑战研究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邢鹏飞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2017年5月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国家社科规划办一般项目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领导干部容错就错机制构建研究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谭咏梅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2017年6月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教育部社科司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中国共产党“人的城镇化”理论与实践机制研究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焦晓云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2017年7月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8"/>
                <w:sz w:val="24"/>
                <w:szCs w:val="24"/>
              </w:rPr>
              <w:t>国家社科规划办后期资助项目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儒家教化论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吴新颖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2017年9月</w:t>
            </w:r>
          </w:p>
        </w:tc>
      </w:tr>
      <w:tr w:rsidR="00EB37FF">
        <w:trPr>
          <w:trHeight w:val="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中国博士后科学基金会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以全面建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成小康社会为目标提高党领导发展能力和水平研究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焦晓云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F" w:rsidRDefault="00317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2017年9月</w:t>
            </w:r>
          </w:p>
        </w:tc>
      </w:tr>
    </w:tbl>
    <w:p w:rsidR="00EB37FF" w:rsidRDefault="00EB37FF">
      <w:pPr>
        <w:jc w:val="left"/>
        <w:rPr>
          <w:rFonts w:ascii="仿宋" w:eastAsia="仿宋" w:hAnsi="仿宋"/>
          <w:b/>
          <w:sz w:val="24"/>
          <w:szCs w:val="24"/>
        </w:rPr>
      </w:pPr>
    </w:p>
    <w:sectPr w:rsidR="00EB37FF" w:rsidSect="00EB37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67" w:rsidRDefault="00D13067" w:rsidP="006D6502">
      <w:r>
        <w:separator/>
      </w:r>
    </w:p>
  </w:endnote>
  <w:endnote w:type="continuationSeparator" w:id="1">
    <w:p w:rsidR="00D13067" w:rsidRDefault="00D13067" w:rsidP="006D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67" w:rsidRDefault="00D13067" w:rsidP="006D6502">
      <w:r>
        <w:separator/>
      </w:r>
    </w:p>
  </w:footnote>
  <w:footnote w:type="continuationSeparator" w:id="1">
    <w:p w:rsidR="00D13067" w:rsidRDefault="00D13067" w:rsidP="006D6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B69"/>
    <w:rsid w:val="00057DFE"/>
    <w:rsid w:val="000B0AB5"/>
    <w:rsid w:val="000C0EA7"/>
    <w:rsid w:val="000F14CD"/>
    <w:rsid w:val="000F59C9"/>
    <w:rsid w:val="0013585C"/>
    <w:rsid w:val="0015382E"/>
    <w:rsid w:val="001D0D89"/>
    <w:rsid w:val="001E20B4"/>
    <w:rsid w:val="00241069"/>
    <w:rsid w:val="002F5DD7"/>
    <w:rsid w:val="0031777F"/>
    <w:rsid w:val="003C5BB4"/>
    <w:rsid w:val="004A7F4E"/>
    <w:rsid w:val="004B4E01"/>
    <w:rsid w:val="005A7582"/>
    <w:rsid w:val="005E4C72"/>
    <w:rsid w:val="006B46C0"/>
    <w:rsid w:val="006C3D66"/>
    <w:rsid w:val="006D6502"/>
    <w:rsid w:val="006D652E"/>
    <w:rsid w:val="007236DE"/>
    <w:rsid w:val="00733BFE"/>
    <w:rsid w:val="00751DA1"/>
    <w:rsid w:val="00813546"/>
    <w:rsid w:val="00845DBF"/>
    <w:rsid w:val="008D47C5"/>
    <w:rsid w:val="009845C3"/>
    <w:rsid w:val="00A81DEE"/>
    <w:rsid w:val="00AD3B69"/>
    <w:rsid w:val="00B37CA7"/>
    <w:rsid w:val="00B468F1"/>
    <w:rsid w:val="00BD6E9E"/>
    <w:rsid w:val="00C44029"/>
    <w:rsid w:val="00D13067"/>
    <w:rsid w:val="00EB3161"/>
    <w:rsid w:val="00EB37FF"/>
    <w:rsid w:val="00F85E4D"/>
    <w:rsid w:val="0EDC2B3E"/>
    <w:rsid w:val="140E5492"/>
    <w:rsid w:val="19036B29"/>
    <w:rsid w:val="2A5F75EE"/>
    <w:rsid w:val="43634C4B"/>
    <w:rsid w:val="7FDF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B3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B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EB3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B37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B3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hzsd-4</dc:creator>
  <cp:lastModifiedBy>hzsd-3</cp:lastModifiedBy>
  <cp:revision>17</cp:revision>
  <cp:lastPrinted>2018-03-23T02:05:00Z</cp:lastPrinted>
  <dcterms:created xsi:type="dcterms:W3CDTF">2018-03-23T00:48:00Z</dcterms:created>
  <dcterms:modified xsi:type="dcterms:W3CDTF">2018-03-26T00:49:00Z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